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7C95" w14:textId="77777777" w:rsidR="00034CBA" w:rsidRDefault="006D04D2" w:rsidP="006D04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BREASTFEEDING-FRIENDLY MEDICAL PRACTICES</w:t>
      </w:r>
    </w:p>
    <w:p w14:paraId="065A1434" w14:textId="3AD4B985" w:rsidR="006D04D2" w:rsidRDefault="006D04D2" w:rsidP="006D04D2">
      <w:pPr>
        <w:rPr>
          <w:sz w:val="24"/>
          <w:szCs w:val="24"/>
        </w:rPr>
      </w:pPr>
      <w:r>
        <w:rPr>
          <w:sz w:val="24"/>
          <w:szCs w:val="24"/>
        </w:rPr>
        <w:t>Healthcare providers are a key component in not only reaching the Breastfeeding Objectives set in Healthy People 20</w:t>
      </w:r>
      <w:r w:rsidR="0044173C">
        <w:rPr>
          <w:sz w:val="24"/>
          <w:szCs w:val="24"/>
        </w:rPr>
        <w:t>3</w:t>
      </w:r>
      <w:r>
        <w:rPr>
          <w:sz w:val="24"/>
          <w:szCs w:val="24"/>
        </w:rPr>
        <w:t xml:space="preserve">0, but also in helping the populations they serve in their community to reach families’ individual breastfeeding goals. </w:t>
      </w:r>
    </w:p>
    <w:p w14:paraId="48C5D28D" w14:textId="46BD852E" w:rsidR="006D04D2" w:rsidRDefault="006D04D2" w:rsidP="006D04D2">
      <w:pPr>
        <w:rPr>
          <w:sz w:val="24"/>
          <w:szCs w:val="24"/>
        </w:rPr>
      </w:pPr>
      <w:r>
        <w:rPr>
          <w:sz w:val="24"/>
          <w:szCs w:val="24"/>
        </w:rPr>
        <w:t xml:space="preserve">Providers which serve women during pregnancy (including obstetricians, nurses, </w:t>
      </w:r>
      <w:r w:rsidR="00E343BC">
        <w:rPr>
          <w:sz w:val="24"/>
          <w:szCs w:val="24"/>
        </w:rPr>
        <w:t xml:space="preserve">and </w:t>
      </w:r>
      <w:r>
        <w:rPr>
          <w:sz w:val="24"/>
          <w:szCs w:val="24"/>
        </w:rPr>
        <w:t>midwives) are able to educate their clients on the many benefits of breastfeeding</w:t>
      </w:r>
      <w:r w:rsidR="00857B86">
        <w:rPr>
          <w:sz w:val="24"/>
          <w:szCs w:val="24"/>
        </w:rPr>
        <w:t xml:space="preserve"> </w:t>
      </w:r>
      <w:r>
        <w:rPr>
          <w:sz w:val="24"/>
          <w:szCs w:val="24"/>
        </w:rPr>
        <w:t>for both women and their babies</w:t>
      </w:r>
      <w:r w:rsidR="007808F0">
        <w:rPr>
          <w:sz w:val="24"/>
          <w:szCs w:val="24"/>
        </w:rPr>
        <w:t xml:space="preserve"> </w:t>
      </w:r>
      <w:r w:rsidRPr="003F582A">
        <w:rPr>
          <w:i/>
          <w:sz w:val="24"/>
          <w:szCs w:val="24"/>
        </w:rPr>
        <w:t>prior</w:t>
      </w:r>
      <w:r>
        <w:rPr>
          <w:sz w:val="24"/>
          <w:szCs w:val="24"/>
        </w:rPr>
        <w:t xml:space="preserve"> to delivery.</w:t>
      </w:r>
    </w:p>
    <w:p w14:paraId="682B45E2" w14:textId="12F2268B" w:rsidR="006D04D2" w:rsidRDefault="006D04D2" w:rsidP="006D04D2">
      <w:pPr>
        <w:rPr>
          <w:sz w:val="24"/>
          <w:szCs w:val="24"/>
        </w:rPr>
      </w:pPr>
      <w:r>
        <w:rPr>
          <w:sz w:val="24"/>
          <w:szCs w:val="24"/>
        </w:rPr>
        <w:t xml:space="preserve">Providers, such as pediatricians and/or family medicine practitioners, are positioned perfectly to help families </w:t>
      </w:r>
      <w:r w:rsidR="003F582A">
        <w:rPr>
          <w:sz w:val="24"/>
          <w:szCs w:val="24"/>
        </w:rPr>
        <w:t xml:space="preserve">become successful in their breastfeeding goals. Although many women initiate breastfeeding in the hospital (at the time of their delivery), </w:t>
      </w:r>
      <w:r w:rsidR="00037B56">
        <w:rPr>
          <w:sz w:val="24"/>
          <w:szCs w:val="24"/>
        </w:rPr>
        <w:t xml:space="preserve">they do not continue breastfeeding their baby </w:t>
      </w:r>
      <w:r w:rsidR="003F582A">
        <w:rPr>
          <w:sz w:val="24"/>
          <w:szCs w:val="24"/>
        </w:rPr>
        <w:t>once they are discharged and return home</w:t>
      </w:r>
      <w:r w:rsidR="00232EE7">
        <w:rPr>
          <w:sz w:val="24"/>
          <w:szCs w:val="24"/>
        </w:rPr>
        <w:t xml:space="preserve">. </w:t>
      </w:r>
      <w:r w:rsidR="003F582A">
        <w:rPr>
          <w:sz w:val="24"/>
          <w:szCs w:val="24"/>
        </w:rPr>
        <w:t xml:space="preserve">Many women discontinue breastfeeding within baby’s </w:t>
      </w:r>
      <w:r w:rsidR="00770BD8">
        <w:rPr>
          <w:sz w:val="24"/>
          <w:szCs w:val="24"/>
        </w:rPr>
        <w:t xml:space="preserve">first </w:t>
      </w:r>
      <w:r w:rsidR="003F582A">
        <w:rPr>
          <w:sz w:val="24"/>
          <w:szCs w:val="24"/>
        </w:rPr>
        <w:t>week of life because they experienced a complication and/or concern with breastfeeding</w:t>
      </w:r>
      <w:r w:rsidR="00D22C23">
        <w:rPr>
          <w:sz w:val="24"/>
          <w:szCs w:val="24"/>
        </w:rPr>
        <w:t>. Breastfeeding become</w:t>
      </w:r>
      <w:r w:rsidR="008D20B6">
        <w:rPr>
          <w:sz w:val="24"/>
          <w:szCs w:val="24"/>
        </w:rPr>
        <w:t>s</w:t>
      </w:r>
      <w:r w:rsidR="00D22C23">
        <w:rPr>
          <w:sz w:val="24"/>
          <w:szCs w:val="24"/>
        </w:rPr>
        <w:t xml:space="preserve"> easier to quit when families do not </w:t>
      </w:r>
      <w:r w:rsidR="003F582A">
        <w:rPr>
          <w:sz w:val="24"/>
          <w:szCs w:val="24"/>
        </w:rPr>
        <w:t xml:space="preserve">have the appropriate support(s) in place to resolve their issue(s). As it is recommended for </w:t>
      </w:r>
      <w:r w:rsidR="00744792">
        <w:rPr>
          <w:sz w:val="24"/>
          <w:szCs w:val="24"/>
        </w:rPr>
        <w:t xml:space="preserve">all </w:t>
      </w:r>
      <w:r w:rsidR="003F582A">
        <w:rPr>
          <w:sz w:val="24"/>
          <w:szCs w:val="24"/>
        </w:rPr>
        <w:t>newborns to have a pediatric exam within the first several days after hospital discharge</w:t>
      </w:r>
      <w:r w:rsidR="004337ED">
        <w:rPr>
          <w:sz w:val="24"/>
          <w:szCs w:val="24"/>
        </w:rPr>
        <w:t xml:space="preserve"> (following their birth), this presents the perfect opportunity to address any concerns new parents may have.</w:t>
      </w:r>
    </w:p>
    <w:p w14:paraId="5F24E70F" w14:textId="77777777" w:rsidR="004337ED" w:rsidRDefault="004337ED" w:rsidP="006D04D2">
      <w:pPr>
        <w:rPr>
          <w:sz w:val="24"/>
          <w:szCs w:val="24"/>
        </w:rPr>
      </w:pPr>
      <w:r>
        <w:rPr>
          <w:sz w:val="24"/>
          <w:szCs w:val="24"/>
        </w:rPr>
        <w:t>When a medical practice is staffed with individuals educated on breastfeeding, and providers have local breastfeeding resources which can aid breastfeeding families, the encompassing support has been shown to have a positive impact on breastfeeding outcomes.</w:t>
      </w:r>
    </w:p>
    <w:p w14:paraId="25C1233C" w14:textId="78BE252F" w:rsidR="004337ED" w:rsidRDefault="004337ED" w:rsidP="006D04D2">
      <w:pPr>
        <w:rPr>
          <w:sz w:val="24"/>
          <w:szCs w:val="24"/>
        </w:rPr>
      </w:pPr>
      <w:r>
        <w:rPr>
          <w:sz w:val="24"/>
          <w:szCs w:val="24"/>
        </w:rPr>
        <w:t xml:space="preserve">Below are some resources which may assist you on your journey towards becoming a </w:t>
      </w:r>
      <w:r w:rsidR="007E4731">
        <w:rPr>
          <w:sz w:val="24"/>
          <w:szCs w:val="24"/>
        </w:rPr>
        <w:t>b</w:t>
      </w:r>
      <w:r>
        <w:rPr>
          <w:sz w:val="24"/>
          <w:szCs w:val="24"/>
        </w:rPr>
        <w:t>reastfeeding-</w:t>
      </w:r>
      <w:r w:rsidR="007E4731">
        <w:rPr>
          <w:sz w:val="24"/>
          <w:szCs w:val="24"/>
        </w:rPr>
        <w:t>f</w:t>
      </w:r>
      <w:r>
        <w:rPr>
          <w:sz w:val="24"/>
          <w:szCs w:val="24"/>
        </w:rPr>
        <w:t>riendly medical practice:</w:t>
      </w:r>
    </w:p>
    <w:p w14:paraId="429D846F" w14:textId="364DDAFD" w:rsidR="008A137E" w:rsidRPr="00D94ACA" w:rsidRDefault="008A137E" w:rsidP="008A137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hyperlink r:id="rId5" w:history="1">
        <w:r w:rsidRPr="00D94ACA">
          <w:rPr>
            <w:rStyle w:val="Hyperlink"/>
            <w:sz w:val="24"/>
            <w:szCs w:val="24"/>
          </w:rPr>
          <w:t>Establishing a BF Pediatric Office</w:t>
        </w:r>
      </w:hyperlink>
    </w:p>
    <w:p w14:paraId="2FEE5E68" w14:textId="77777777" w:rsidR="008A137E" w:rsidRDefault="008A137E" w:rsidP="008A13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CD74E3">
          <w:rPr>
            <w:rStyle w:val="Hyperlink"/>
            <w:sz w:val="24"/>
            <w:szCs w:val="24"/>
          </w:rPr>
          <w:t>AAP on How to Have a Breastfeeding Friendly Practice</w:t>
        </w:r>
      </w:hyperlink>
    </w:p>
    <w:p w14:paraId="66A88B94" w14:textId="77777777" w:rsidR="008A137E" w:rsidRDefault="008A137E" w:rsidP="008A13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AA4E1B">
          <w:rPr>
            <w:rStyle w:val="Hyperlink"/>
            <w:sz w:val="24"/>
            <w:szCs w:val="24"/>
          </w:rPr>
          <w:t>ABM Breastfeeding Friendly Physician’s Office</w:t>
        </w:r>
      </w:hyperlink>
    </w:p>
    <w:p w14:paraId="6AFF97C3" w14:textId="77777777" w:rsidR="008A137E" w:rsidRPr="00613F4C" w:rsidRDefault="008A137E" w:rsidP="008A13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613F4C">
          <w:rPr>
            <w:rStyle w:val="Hyperlink"/>
            <w:sz w:val="24"/>
            <w:szCs w:val="24"/>
          </w:rPr>
          <w:t>Oakland County Breastfeeding Toolkit</w:t>
        </w:r>
      </w:hyperlink>
    </w:p>
    <w:p w14:paraId="635803FA" w14:textId="77777777" w:rsidR="008A137E" w:rsidRDefault="008A137E" w:rsidP="006D04D2">
      <w:pPr>
        <w:rPr>
          <w:sz w:val="24"/>
          <w:szCs w:val="24"/>
        </w:rPr>
      </w:pPr>
    </w:p>
    <w:p w14:paraId="7D718724" w14:textId="11E51E06" w:rsidR="004337ED" w:rsidRPr="006D04D2" w:rsidRDefault="00744792" w:rsidP="006D04D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37ED" w:rsidRPr="006D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625B8"/>
    <w:multiLevelType w:val="hybridMultilevel"/>
    <w:tmpl w:val="8AF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5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D2"/>
    <w:rsid w:val="00017DB2"/>
    <w:rsid w:val="00034CBA"/>
    <w:rsid w:val="00037B56"/>
    <w:rsid w:val="000647B8"/>
    <w:rsid w:val="000A528A"/>
    <w:rsid w:val="000B68DD"/>
    <w:rsid w:val="00232EE7"/>
    <w:rsid w:val="00270333"/>
    <w:rsid w:val="002B08BD"/>
    <w:rsid w:val="00374C41"/>
    <w:rsid w:val="003C4DA4"/>
    <w:rsid w:val="003F582A"/>
    <w:rsid w:val="00416498"/>
    <w:rsid w:val="004337ED"/>
    <w:rsid w:val="0044173C"/>
    <w:rsid w:val="004B72ED"/>
    <w:rsid w:val="004C6B8E"/>
    <w:rsid w:val="005E703F"/>
    <w:rsid w:val="00613F4C"/>
    <w:rsid w:val="00637968"/>
    <w:rsid w:val="006D04D2"/>
    <w:rsid w:val="00744792"/>
    <w:rsid w:val="00770BD8"/>
    <w:rsid w:val="007808F0"/>
    <w:rsid w:val="007E4731"/>
    <w:rsid w:val="00857B86"/>
    <w:rsid w:val="00867B74"/>
    <w:rsid w:val="008A137E"/>
    <w:rsid w:val="008D20B6"/>
    <w:rsid w:val="008D4ADD"/>
    <w:rsid w:val="009750C6"/>
    <w:rsid w:val="009C5CC2"/>
    <w:rsid w:val="00A202F2"/>
    <w:rsid w:val="00A821F6"/>
    <w:rsid w:val="00AA4E1B"/>
    <w:rsid w:val="00B45FFE"/>
    <w:rsid w:val="00BF2156"/>
    <w:rsid w:val="00C001C3"/>
    <w:rsid w:val="00C135CA"/>
    <w:rsid w:val="00C7030D"/>
    <w:rsid w:val="00CC27A8"/>
    <w:rsid w:val="00CD74E3"/>
    <w:rsid w:val="00CE4759"/>
    <w:rsid w:val="00D22C23"/>
    <w:rsid w:val="00D94ACA"/>
    <w:rsid w:val="00DD6388"/>
    <w:rsid w:val="00DF301A"/>
    <w:rsid w:val="00E343BC"/>
    <w:rsid w:val="00E40054"/>
    <w:rsid w:val="00E53ABC"/>
    <w:rsid w:val="00E817F4"/>
    <w:rsid w:val="00E92668"/>
    <w:rsid w:val="00EF6DF4"/>
    <w:rsid w:val="00F076AF"/>
    <w:rsid w:val="00F91984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BB711E"/>
  <w15:chartTrackingRefBased/>
  <w15:docId w15:val="{04CFFF74-1D40-4DB4-90A3-8FE137B8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43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4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C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3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osemanc/Downloads/22-143%20KK%20Breastfeeding%20Toolkit_V2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C://Users/rosemanc/Downloads/breast%20feeding%20friendly%20physician's%20office%20012524%20(3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//Users/rosemanc/Downloads/AAP%20BF%20initiative%20how%20to%20have%20a%20BF%20friendly%20Practice%20012524%20(3).pdf" TargetMode="External"/><Relationship Id="rId5" Type="http://schemas.openxmlformats.org/officeDocument/2006/relationships/hyperlink" Target="C://Users/rosemanc/Downloads/How%20to%20establish%20a%20breastfeeding-friendly%20pediatric%20office%20012524%20(3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2047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Hare, Sheila Brooke</dc:creator>
  <cp:keywords/>
  <dc:description/>
  <cp:lastModifiedBy>Roseman, Carla</cp:lastModifiedBy>
  <cp:revision>15</cp:revision>
  <cp:lastPrinted>2024-02-05T18:26:00Z</cp:lastPrinted>
  <dcterms:created xsi:type="dcterms:W3CDTF">2024-03-12T21:47:00Z</dcterms:created>
  <dcterms:modified xsi:type="dcterms:W3CDTF">2024-03-12T22:18:00Z</dcterms:modified>
</cp:coreProperties>
</file>